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65" w:rsidRDefault="00C47D65" w:rsidP="00C47D65">
      <w:pPr>
        <w:pStyle w:val="font8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  <w:r w:rsidRPr="00C47D65">
        <w:rPr>
          <w:rFonts w:ascii="Arial Narrow" w:hAnsi="Arial Narrow" w:cs="Arial"/>
          <w:b/>
          <w:bCs/>
          <w:color w:val="000000"/>
          <w:bdr w:val="none" w:sz="0" w:space="0" w:color="auto" w:frame="1"/>
        </w:rPr>
        <w:t>Для прохождения профессионального экзамена соискатель лично или через законного представителя представляет в центр оценки квалификаций на бумажном или электронном носителе комплект документов, включающий в себя:</w:t>
      </w:r>
      <w:bookmarkStart w:id="0" w:name="_GoBack"/>
      <w:bookmarkEnd w:id="0"/>
    </w:p>
    <w:p w:rsidR="00C47D65" w:rsidRPr="00465AD0" w:rsidRDefault="00C47D65" w:rsidP="00C47D65">
      <w:pPr>
        <w:pStyle w:val="font8"/>
        <w:spacing w:before="0" w:beforeAutospacing="0" w:after="0" w:afterAutospacing="0"/>
        <w:textAlignment w:val="baseline"/>
        <w:rPr>
          <w:rFonts w:ascii="Arial Narrow" w:hAnsi="Arial Narrow" w:cs="Arial"/>
          <w:color w:val="605E5E"/>
        </w:rPr>
      </w:pP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заявление для прохождения независимой оценки квалификации с согласием на обработку персональных данных;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документ подтверждающий наличие образования соответствующий заявляемой квалификации;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документ, удостоверяющий личность соискателя (паспорт либо военный билет);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медицинское заключение по результатам предварительного (периодического) медицинского осмотра (обследования);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иные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квалификации;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копию трудовой книжки и (или) трудовых договоров, иных документов, подтверждающих опыт соискателя;</w:t>
      </w:r>
    </w:p>
    <w:p w:rsidR="00C47D65" w:rsidRPr="00465AD0" w:rsidRDefault="00C47D65" w:rsidP="00C47D65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 Narrow" w:hAnsi="Arial Narrow" w:cs="Arial"/>
          <w:color w:val="605E5E"/>
        </w:rPr>
      </w:pPr>
      <w:r w:rsidRPr="00465AD0">
        <w:rPr>
          <w:rFonts w:ascii="Arial Narrow" w:hAnsi="Arial Narrow" w:cs="Arial"/>
          <w:color w:val="000000"/>
          <w:bdr w:val="none" w:sz="0" w:space="0" w:color="auto" w:frame="1"/>
        </w:rPr>
        <w:t>документы, предоставляемые по усмотрению соискателя и свидетельствующие о его достижениях и квалификации (характеристика работодателя, сертификаты, дипломы по итогам участия в конкурсах профессионального мастерства и т.п.).</w:t>
      </w:r>
    </w:p>
    <w:p w:rsidR="0051337A" w:rsidRPr="00465AD0" w:rsidRDefault="0051337A">
      <w:pPr>
        <w:rPr>
          <w:rFonts w:ascii="Arial Narrow" w:hAnsi="Arial Narrow"/>
        </w:rPr>
      </w:pPr>
    </w:p>
    <w:sectPr w:rsidR="0051337A" w:rsidRPr="0046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4096"/>
    <w:multiLevelType w:val="multilevel"/>
    <w:tmpl w:val="0A4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65"/>
    <w:rsid w:val="00465AD0"/>
    <w:rsid w:val="0051337A"/>
    <w:rsid w:val="00C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DC0"/>
  <w15:chartTrackingRefBased/>
  <w15:docId w15:val="{A018EFFF-335C-430A-ACD8-9DAAA47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4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Серегин</dc:creator>
  <cp:keywords/>
  <dc:description/>
  <cp:lastModifiedBy>Сергей Серегин</cp:lastModifiedBy>
  <cp:revision>2</cp:revision>
  <dcterms:created xsi:type="dcterms:W3CDTF">2019-04-11T14:16:00Z</dcterms:created>
  <dcterms:modified xsi:type="dcterms:W3CDTF">2019-04-11T14:25:00Z</dcterms:modified>
</cp:coreProperties>
</file>